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29" w:rsidRPr="00FF5529" w:rsidRDefault="00FF5529" w:rsidP="00EF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Times-Roman"/>
          <w:b/>
          <w:color w:val="000000"/>
          <w:sz w:val="20"/>
          <w:szCs w:val="20"/>
        </w:rPr>
      </w:pPr>
      <w:bookmarkStart w:id="0" w:name="_GoBack"/>
      <w:bookmarkEnd w:id="0"/>
    </w:p>
    <w:p w:rsidR="00EF63DD" w:rsidRPr="00F60B84" w:rsidRDefault="0003314E" w:rsidP="00EF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Times-Roman"/>
          <w:b/>
          <w:color w:val="000000"/>
          <w:sz w:val="34"/>
          <w:szCs w:val="34"/>
        </w:rPr>
      </w:pPr>
      <w:r w:rsidRPr="00F60B84">
        <w:rPr>
          <w:rFonts w:ascii="Britannic Bold" w:hAnsi="Britannic Bold" w:cs="Times-Roman"/>
          <w:b/>
          <w:color w:val="000000"/>
          <w:sz w:val="34"/>
          <w:szCs w:val="34"/>
        </w:rPr>
        <w:t xml:space="preserve">INFORMATION </w:t>
      </w:r>
      <w:r w:rsidR="00EF63DD">
        <w:rPr>
          <w:rFonts w:ascii="Britannic Bold" w:hAnsi="Britannic Bold" w:cs="Times-Roman"/>
          <w:b/>
          <w:color w:val="000000"/>
          <w:sz w:val="34"/>
          <w:szCs w:val="34"/>
        </w:rPr>
        <w:t>CVEC</w:t>
      </w:r>
      <w:r w:rsidR="009068AD">
        <w:rPr>
          <w:rFonts w:ascii="Britannic Bold" w:hAnsi="Britannic Bold" w:cs="Times-Roman"/>
          <w:b/>
          <w:color w:val="000000"/>
          <w:sz w:val="34"/>
          <w:szCs w:val="34"/>
        </w:rPr>
        <w:t xml:space="preserve"> (ou CVE)</w:t>
      </w:r>
    </w:p>
    <w:p w:rsidR="0003314E" w:rsidRDefault="0003314E" w:rsidP="00F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Times-Roman"/>
          <w:b/>
          <w:color w:val="000000"/>
          <w:sz w:val="34"/>
          <w:szCs w:val="34"/>
        </w:rPr>
      </w:pPr>
      <w:r w:rsidRPr="00F60B84">
        <w:rPr>
          <w:rFonts w:ascii="Britannic Bold" w:hAnsi="Britannic Bold" w:cs="Times-Roman"/>
          <w:b/>
          <w:color w:val="000000"/>
          <w:sz w:val="34"/>
          <w:szCs w:val="34"/>
        </w:rPr>
        <w:t>INSCRIPTIONS ADMINISTRATIVES 2018-2019</w:t>
      </w:r>
    </w:p>
    <w:p w:rsidR="00FF5529" w:rsidRPr="00FF5529" w:rsidRDefault="00FF5529" w:rsidP="00F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Times-Roman"/>
          <w:b/>
          <w:color w:val="000000"/>
          <w:sz w:val="20"/>
          <w:szCs w:val="20"/>
        </w:rPr>
      </w:pPr>
    </w:p>
    <w:p w:rsidR="0003314E" w:rsidRPr="0003314E" w:rsidRDefault="0003314E" w:rsidP="00A9503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03314E" w:rsidRPr="0003314E" w:rsidRDefault="0003314E" w:rsidP="0003314E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8"/>
          <w:szCs w:val="28"/>
        </w:rPr>
      </w:pPr>
      <w:r w:rsidRPr="0003314E">
        <w:rPr>
          <w:rFonts w:cs="Times-Roman"/>
          <w:color w:val="000000"/>
          <w:sz w:val="28"/>
          <w:szCs w:val="28"/>
        </w:rPr>
        <w:t xml:space="preserve">La loi relative à l’orientation et à la réussite des étudiants instaure la </w:t>
      </w:r>
      <w:r w:rsidRPr="0003314E">
        <w:rPr>
          <w:rFonts w:cs="Times-Bold"/>
          <w:b/>
          <w:bCs/>
          <w:color w:val="000000"/>
          <w:sz w:val="28"/>
          <w:szCs w:val="28"/>
        </w:rPr>
        <w:t>C</w:t>
      </w:r>
      <w:r w:rsidRPr="0003314E">
        <w:rPr>
          <w:rFonts w:cs="Times-Roman"/>
          <w:color w:val="000000"/>
          <w:sz w:val="28"/>
          <w:szCs w:val="28"/>
        </w:rPr>
        <w:t xml:space="preserve">ontribution </w:t>
      </w:r>
      <w:r w:rsidRPr="0003314E">
        <w:rPr>
          <w:rFonts w:cs="Times-Bold"/>
          <w:b/>
          <w:bCs/>
          <w:color w:val="000000"/>
          <w:sz w:val="28"/>
          <w:szCs w:val="28"/>
        </w:rPr>
        <w:t>V</w:t>
      </w:r>
      <w:r w:rsidRPr="0003314E">
        <w:rPr>
          <w:rFonts w:cs="Times-Roman"/>
          <w:color w:val="000000"/>
          <w:sz w:val="28"/>
          <w:szCs w:val="28"/>
        </w:rPr>
        <w:t xml:space="preserve">ie </w:t>
      </w:r>
      <w:r w:rsidRPr="0003314E">
        <w:rPr>
          <w:rFonts w:cs="Times-Bold"/>
          <w:b/>
          <w:bCs/>
          <w:color w:val="000000"/>
          <w:sz w:val="28"/>
          <w:szCs w:val="28"/>
        </w:rPr>
        <w:t>E</w:t>
      </w:r>
      <w:r w:rsidRPr="0003314E">
        <w:rPr>
          <w:rFonts w:cs="Times-Roman"/>
          <w:color w:val="000000"/>
          <w:sz w:val="28"/>
          <w:szCs w:val="28"/>
        </w:rPr>
        <w:t xml:space="preserve">tudiante et </w:t>
      </w:r>
      <w:r w:rsidRPr="0003314E">
        <w:rPr>
          <w:rFonts w:cs="Times-Bold"/>
          <w:b/>
          <w:bCs/>
          <w:color w:val="000000"/>
          <w:sz w:val="28"/>
          <w:szCs w:val="28"/>
        </w:rPr>
        <w:t>C</w:t>
      </w:r>
      <w:r w:rsidRPr="0003314E">
        <w:rPr>
          <w:rFonts w:cs="Times-Roman"/>
          <w:color w:val="000000"/>
          <w:sz w:val="28"/>
          <w:szCs w:val="28"/>
        </w:rPr>
        <w:t xml:space="preserve">ampus. Il s’agit d’une </w:t>
      </w:r>
      <w:r w:rsidRPr="0003314E">
        <w:rPr>
          <w:rFonts w:cs="Times-Bold"/>
          <w:b/>
          <w:bCs/>
          <w:color w:val="000000"/>
          <w:sz w:val="28"/>
          <w:szCs w:val="28"/>
        </w:rPr>
        <w:t xml:space="preserve">taxe / imposition </w:t>
      </w:r>
      <w:r>
        <w:rPr>
          <w:rFonts w:cs="Times-Roman"/>
          <w:color w:val="000000"/>
          <w:sz w:val="28"/>
          <w:szCs w:val="28"/>
        </w:rPr>
        <w:t>destinée :</w:t>
      </w:r>
    </w:p>
    <w:p w:rsidR="00093EF7" w:rsidRDefault="00093EF7" w:rsidP="0003314E">
      <w:pPr>
        <w:autoSpaceDE w:val="0"/>
        <w:autoSpaceDN w:val="0"/>
        <w:adjustRightInd w:val="0"/>
        <w:spacing w:after="0" w:line="240" w:lineRule="auto"/>
        <w:rPr>
          <w:rFonts w:cs="Wingdings"/>
          <w:color w:val="000000"/>
          <w:sz w:val="26"/>
          <w:szCs w:val="26"/>
        </w:rPr>
      </w:pPr>
    </w:p>
    <w:p w:rsidR="0003314E" w:rsidRPr="003D5E92" w:rsidRDefault="0003314E" w:rsidP="0003314E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  <w:r w:rsidRPr="003D5E92">
        <w:rPr>
          <w:rFonts w:cs="Wingdings"/>
          <w:color w:val="000000"/>
          <w:sz w:val="26"/>
          <w:szCs w:val="26"/>
        </w:rPr>
        <w:sym w:font="Wingdings" w:char="F075"/>
      </w:r>
      <w:r w:rsidRPr="003D5E92">
        <w:rPr>
          <w:rFonts w:cs="Wingdings"/>
          <w:color w:val="000000"/>
          <w:sz w:val="26"/>
          <w:szCs w:val="26"/>
        </w:rPr>
        <w:t xml:space="preserve"> </w:t>
      </w:r>
      <w:r w:rsidRPr="003D5E92">
        <w:rPr>
          <w:rFonts w:cs="Times-Roman"/>
          <w:color w:val="000000"/>
          <w:sz w:val="26"/>
          <w:szCs w:val="26"/>
        </w:rPr>
        <w:t>à favoriser l’accueil et l’accompagnement social, sanitaire, culturel et sportif des étudiants ;</w:t>
      </w:r>
    </w:p>
    <w:p w:rsidR="0003314E" w:rsidRPr="003D5E92" w:rsidRDefault="0003314E" w:rsidP="0003314E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  <w:r w:rsidRPr="003D5E92">
        <w:rPr>
          <w:rFonts w:cs="Wingdings"/>
          <w:color w:val="000000"/>
          <w:sz w:val="26"/>
          <w:szCs w:val="26"/>
        </w:rPr>
        <w:sym w:font="Wingdings" w:char="F075"/>
      </w:r>
      <w:r w:rsidRPr="003D5E92">
        <w:rPr>
          <w:rFonts w:cs="Wingdings"/>
          <w:color w:val="000000"/>
          <w:sz w:val="26"/>
          <w:szCs w:val="26"/>
        </w:rPr>
        <w:t xml:space="preserve"> </w:t>
      </w:r>
      <w:r w:rsidRPr="003D5E92">
        <w:rPr>
          <w:rFonts w:cs="Times-Roman"/>
          <w:color w:val="000000"/>
          <w:sz w:val="26"/>
          <w:szCs w:val="26"/>
        </w:rPr>
        <w:t>à conforter les actions de prévention et d’éducation à la santé réalisées à leur intention.</w:t>
      </w:r>
    </w:p>
    <w:p w:rsidR="00093EF7" w:rsidRDefault="00093EF7" w:rsidP="0003314E">
      <w:pPr>
        <w:autoSpaceDE w:val="0"/>
        <w:autoSpaceDN w:val="0"/>
        <w:adjustRightInd w:val="0"/>
        <w:spacing w:after="0" w:line="240" w:lineRule="auto"/>
        <w:rPr>
          <w:rFonts w:cs="Wingdings"/>
          <w:b/>
          <w:sz w:val="28"/>
          <w:szCs w:val="28"/>
        </w:rPr>
      </w:pPr>
    </w:p>
    <w:p w:rsidR="0003314E" w:rsidRPr="003D5E92" w:rsidRDefault="00F60B84" w:rsidP="0003314E">
      <w:pPr>
        <w:autoSpaceDE w:val="0"/>
        <w:autoSpaceDN w:val="0"/>
        <w:adjustRightInd w:val="0"/>
        <w:spacing w:after="0" w:line="240" w:lineRule="auto"/>
        <w:rPr>
          <w:rFonts w:cs="ArialBlack"/>
          <w:b/>
          <w:sz w:val="28"/>
          <w:szCs w:val="28"/>
        </w:rPr>
      </w:pPr>
      <w:r w:rsidRPr="003D5E92">
        <w:rPr>
          <w:rFonts w:cs="Wingdings"/>
          <w:b/>
          <w:sz w:val="28"/>
          <w:szCs w:val="28"/>
        </w:rPr>
        <w:sym w:font="Wingdings" w:char="F0DC"/>
      </w:r>
      <w:r w:rsidRPr="003D5E92">
        <w:rPr>
          <w:rFonts w:cs="Wingdings"/>
          <w:b/>
          <w:sz w:val="28"/>
          <w:szCs w:val="28"/>
        </w:rPr>
        <w:t xml:space="preserve"> </w:t>
      </w:r>
      <w:r w:rsidR="0003314E" w:rsidRPr="003D5E92">
        <w:rPr>
          <w:rFonts w:cs="Wingdings"/>
          <w:b/>
          <w:sz w:val="28"/>
          <w:szCs w:val="28"/>
        </w:rPr>
        <w:t xml:space="preserve"> </w:t>
      </w:r>
      <w:r w:rsidR="0003314E" w:rsidRPr="003D5E92">
        <w:rPr>
          <w:rFonts w:cs="ArialBlack"/>
          <w:b/>
          <w:sz w:val="28"/>
          <w:szCs w:val="28"/>
        </w:rPr>
        <w:t>Montant unique et annuel</w:t>
      </w:r>
    </w:p>
    <w:p w:rsidR="0003314E" w:rsidRPr="003D5E92" w:rsidRDefault="0003314E" w:rsidP="0003314E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  <w:r w:rsidRPr="003D5E92">
        <w:rPr>
          <w:rFonts w:cs="Times-Roman"/>
          <w:color w:val="000000"/>
          <w:sz w:val="26"/>
          <w:szCs w:val="26"/>
        </w:rPr>
        <w:t xml:space="preserve">Cette imposition, d’un </w:t>
      </w:r>
      <w:r w:rsidRPr="003D5E92">
        <w:rPr>
          <w:rFonts w:cs="Times-Bold"/>
          <w:b/>
          <w:bCs/>
          <w:color w:val="000000"/>
          <w:sz w:val="26"/>
          <w:szCs w:val="26"/>
        </w:rPr>
        <w:t>montant de 90 euros</w:t>
      </w:r>
      <w:r w:rsidRPr="003D5E92">
        <w:rPr>
          <w:rFonts w:cs="Times-Roman"/>
          <w:color w:val="000000"/>
          <w:sz w:val="26"/>
          <w:szCs w:val="26"/>
        </w:rPr>
        <w:t xml:space="preserve">, est due par les étudiants inscrits à une </w:t>
      </w:r>
      <w:r w:rsidRPr="003D5E92">
        <w:rPr>
          <w:rFonts w:cs="Times-Bold"/>
          <w:b/>
          <w:bCs/>
          <w:color w:val="000000"/>
          <w:sz w:val="26"/>
          <w:szCs w:val="26"/>
        </w:rPr>
        <w:t xml:space="preserve">formation initiale </w:t>
      </w:r>
      <w:r w:rsidRPr="003D5E92">
        <w:rPr>
          <w:rFonts w:cs="Times-Roman"/>
          <w:color w:val="000000"/>
          <w:sz w:val="26"/>
          <w:szCs w:val="26"/>
        </w:rPr>
        <w:t xml:space="preserve">et au sein d’un </w:t>
      </w:r>
      <w:r w:rsidRPr="003D5E92">
        <w:rPr>
          <w:rFonts w:cs="Times-Bold"/>
          <w:b/>
          <w:bCs/>
          <w:color w:val="000000"/>
          <w:sz w:val="26"/>
          <w:szCs w:val="26"/>
        </w:rPr>
        <w:t>établissement d’enseignement supérieur</w:t>
      </w:r>
      <w:r w:rsidRPr="003D5E92">
        <w:rPr>
          <w:rFonts w:cs="Times-Roman"/>
          <w:color w:val="000000"/>
          <w:sz w:val="26"/>
          <w:szCs w:val="26"/>
        </w:rPr>
        <w:t>.</w:t>
      </w:r>
    </w:p>
    <w:p w:rsidR="0003314E" w:rsidRPr="003D5E92" w:rsidRDefault="0003314E" w:rsidP="0003314E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  <w:r w:rsidRPr="003D5E92">
        <w:rPr>
          <w:rFonts w:cs="Times-Roman"/>
          <w:color w:val="000000"/>
          <w:sz w:val="26"/>
          <w:szCs w:val="26"/>
        </w:rPr>
        <w:t>Ce montant est susceptible d’évoluer les années suivantes.</w:t>
      </w:r>
    </w:p>
    <w:p w:rsidR="0003314E" w:rsidRPr="003D5E92" w:rsidRDefault="0003314E" w:rsidP="0003314E">
      <w:pPr>
        <w:autoSpaceDE w:val="0"/>
        <w:autoSpaceDN w:val="0"/>
        <w:adjustRightInd w:val="0"/>
        <w:spacing w:after="0" w:line="240" w:lineRule="auto"/>
        <w:rPr>
          <w:rFonts w:cs="Times-Roman"/>
          <w:b/>
          <w:color w:val="000000"/>
          <w:sz w:val="28"/>
          <w:szCs w:val="28"/>
        </w:rPr>
      </w:pPr>
      <w:r w:rsidRPr="003D5E92">
        <w:rPr>
          <w:rFonts w:cs="Times-Roman"/>
          <w:b/>
          <w:color w:val="000000"/>
          <w:sz w:val="28"/>
          <w:szCs w:val="28"/>
        </w:rPr>
        <w:t xml:space="preserve">La CVEC est annuelle et doit être réglée au </w:t>
      </w:r>
      <w:r w:rsidRPr="003D5E92">
        <w:rPr>
          <w:rFonts w:cs="Times-Bold"/>
          <w:b/>
          <w:bCs/>
          <w:color w:val="000000"/>
          <w:sz w:val="28"/>
          <w:szCs w:val="28"/>
        </w:rPr>
        <w:t xml:space="preserve">CROUS de rattachement </w:t>
      </w:r>
      <w:r w:rsidRPr="003D5E92">
        <w:rPr>
          <w:rFonts w:cs="Times-Roman"/>
          <w:b/>
          <w:color w:val="000000"/>
          <w:sz w:val="28"/>
          <w:szCs w:val="28"/>
        </w:rPr>
        <w:t xml:space="preserve">de l’établissement </w:t>
      </w:r>
      <w:r w:rsidRPr="003D5E92">
        <w:rPr>
          <w:rFonts w:cs="Times-Roman"/>
          <w:b/>
          <w:color w:val="000000"/>
          <w:sz w:val="28"/>
          <w:szCs w:val="28"/>
          <w:u w:val="single"/>
        </w:rPr>
        <w:t>préalablement à l’inscription administrative.</w:t>
      </w:r>
      <w:r w:rsidR="009068AD">
        <w:rPr>
          <w:rFonts w:cs="Times-Roman"/>
          <w:b/>
          <w:color w:val="000000"/>
          <w:sz w:val="28"/>
          <w:szCs w:val="28"/>
          <w:u w:val="single"/>
        </w:rPr>
        <w:t xml:space="preserve"> </w:t>
      </w:r>
    </w:p>
    <w:p w:rsidR="0003314E" w:rsidRPr="00093EF7" w:rsidRDefault="0003314E" w:rsidP="00A9503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</w:p>
    <w:p w:rsidR="00A95034" w:rsidRPr="00093EF7" w:rsidRDefault="00A95034" w:rsidP="00A9503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6"/>
          <w:szCs w:val="26"/>
        </w:rPr>
      </w:pPr>
      <w:r w:rsidRPr="00093EF7">
        <w:rPr>
          <w:rFonts w:cs="Times-Roman"/>
          <w:color w:val="000000"/>
          <w:sz w:val="26"/>
          <w:szCs w:val="26"/>
        </w:rPr>
        <w:t xml:space="preserve">Le paiement de la CVEC sera possible </w:t>
      </w:r>
      <w:r w:rsidRPr="00093EF7">
        <w:rPr>
          <w:rFonts w:cs="Times-Bold"/>
          <w:b/>
          <w:bCs/>
          <w:color w:val="000000"/>
          <w:sz w:val="26"/>
          <w:szCs w:val="26"/>
        </w:rPr>
        <w:t xml:space="preserve">à compter du 1er juillet 2018 à partir du site </w:t>
      </w:r>
    </w:p>
    <w:p w:rsidR="00A95034" w:rsidRPr="00923AF7" w:rsidRDefault="00F60B84" w:rsidP="00A95034">
      <w:pPr>
        <w:autoSpaceDE w:val="0"/>
        <w:autoSpaceDN w:val="0"/>
        <w:adjustRightInd w:val="0"/>
        <w:spacing w:after="0" w:line="240" w:lineRule="auto"/>
        <w:rPr>
          <w:rFonts w:cs="ArialBlack"/>
          <w:b/>
          <w:color w:val="00009B"/>
          <w:sz w:val="28"/>
          <w:szCs w:val="28"/>
        </w:rPr>
      </w:pPr>
      <w:r w:rsidRPr="00923AF7">
        <w:rPr>
          <w:rFonts w:cs="Wingdings"/>
          <w:b/>
          <w:sz w:val="28"/>
          <w:szCs w:val="28"/>
        </w:rPr>
        <w:sym w:font="Wingdings" w:char="F0DC"/>
      </w:r>
      <w:r w:rsidR="00A95034" w:rsidRPr="00923AF7">
        <w:rPr>
          <w:rFonts w:cs="Wingdings"/>
          <w:b/>
          <w:color w:val="FF0000"/>
          <w:sz w:val="28"/>
          <w:szCs w:val="28"/>
        </w:rPr>
        <w:t xml:space="preserve"> </w:t>
      </w:r>
      <w:r w:rsidR="00A95034" w:rsidRPr="00923AF7">
        <w:rPr>
          <w:rFonts w:cs="ArialBlack"/>
          <w:b/>
          <w:color w:val="00009B"/>
          <w:sz w:val="28"/>
          <w:szCs w:val="28"/>
        </w:rPr>
        <w:t xml:space="preserve">messervices.etudiant.gouv.fr </w:t>
      </w:r>
      <w:r w:rsidR="00A95034" w:rsidRPr="00923AF7">
        <w:rPr>
          <w:rFonts w:cs="Wingdings3"/>
          <w:b/>
          <w:color w:val="00009B"/>
          <w:sz w:val="28"/>
          <w:szCs w:val="28"/>
        </w:rPr>
        <w:t xml:space="preserve">_ </w:t>
      </w:r>
      <w:r w:rsidR="00A95034" w:rsidRPr="00923AF7">
        <w:rPr>
          <w:rFonts w:cs="ArialBlack"/>
          <w:b/>
          <w:color w:val="00009B"/>
          <w:sz w:val="28"/>
          <w:szCs w:val="28"/>
        </w:rPr>
        <w:t>Rubrique CVE</w:t>
      </w:r>
    </w:p>
    <w:p w:rsidR="00A95034" w:rsidRPr="00923AF7" w:rsidRDefault="00F60B84" w:rsidP="00A95034">
      <w:pPr>
        <w:autoSpaceDE w:val="0"/>
        <w:autoSpaceDN w:val="0"/>
        <w:adjustRightInd w:val="0"/>
        <w:spacing w:after="0" w:line="240" w:lineRule="auto"/>
        <w:rPr>
          <w:rFonts w:cs="ArialBlack"/>
          <w:b/>
          <w:color w:val="00009B"/>
          <w:sz w:val="28"/>
          <w:szCs w:val="28"/>
        </w:rPr>
      </w:pPr>
      <w:r w:rsidRPr="00923AF7">
        <w:rPr>
          <w:rFonts w:cs="Wingdings"/>
          <w:b/>
          <w:sz w:val="28"/>
          <w:szCs w:val="28"/>
        </w:rPr>
        <w:sym w:font="Wingdings" w:char="F0DC"/>
      </w:r>
      <w:r w:rsidR="00A95034" w:rsidRPr="00923AF7">
        <w:rPr>
          <w:rFonts w:cs="Wingdings"/>
          <w:b/>
          <w:color w:val="FF0000"/>
          <w:sz w:val="28"/>
          <w:szCs w:val="28"/>
        </w:rPr>
        <w:t xml:space="preserve"> </w:t>
      </w:r>
      <w:r w:rsidR="00A95034" w:rsidRPr="00923AF7">
        <w:rPr>
          <w:rFonts w:cs="ArialBlack"/>
          <w:b/>
          <w:color w:val="00009B"/>
          <w:sz w:val="28"/>
          <w:szCs w:val="28"/>
        </w:rPr>
        <w:t>ou directement cvec.etudiant.gouv.fr/</w:t>
      </w:r>
    </w:p>
    <w:p w:rsidR="00A95034" w:rsidRPr="0003314E" w:rsidRDefault="00A95034" w:rsidP="00A95034">
      <w:pPr>
        <w:autoSpaceDE w:val="0"/>
        <w:autoSpaceDN w:val="0"/>
        <w:adjustRightInd w:val="0"/>
        <w:spacing w:after="0" w:line="240" w:lineRule="auto"/>
        <w:rPr>
          <w:rFonts w:cs="ArialBlack"/>
          <w:color w:val="000000"/>
        </w:rPr>
      </w:pPr>
    </w:p>
    <w:p w:rsidR="00A95034" w:rsidRPr="00093EF7" w:rsidRDefault="00A95034" w:rsidP="00A95034">
      <w:pPr>
        <w:autoSpaceDE w:val="0"/>
        <w:autoSpaceDN w:val="0"/>
        <w:adjustRightInd w:val="0"/>
        <w:spacing w:after="0" w:line="240" w:lineRule="auto"/>
        <w:rPr>
          <w:rFonts w:cs="ArialBlack"/>
          <w:color w:val="000000"/>
          <w:sz w:val="26"/>
          <w:szCs w:val="26"/>
        </w:rPr>
      </w:pPr>
      <w:r w:rsidRPr="00093EF7">
        <w:rPr>
          <w:rFonts w:cs="ArialBlack"/>
          <w:color w:val="000000"/>
          <w:sz w:val="26"/>
          <w:szCs w:val="26"/>
        </w:rPr>
        <w:t xml:space="preserve">Les modes de paiement autorisés sont </w:t>
      </w:r>
    </w:p>
    <w:p w:rsidR="00A95034" w:rsidRPr="00093EF7" w:rsidRDefault="00F60B84" w:rsidP="00A9503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6"/>
          <w:szCs w:val="26"/>
        </w:rPr>
      </w:pPr>
      <w:r w:rsidRPr="00093EF7">
        <w:rPr>
          <w:rFonts w:cs="Wingdings"/>
          <w:b/>
          <w:sz w:val="26"/>
          <w:szCs w:val="26"/>
        </w:rPr>
        <w:sym w:font="Wingdings" w:char="F0DC"/>
      </w:r>
      <w:r w:rsidR="00A95034" w:rsidRPr="00093EF7">
        <w:rPr>
          <w:rFonts w:cs="Wingdings"/>
          <w:color w:val="000000"/>
          <w:sz w:val="26"/>
          <w:szCs w:val="26"/>
        </w:rPr>
        <w:t xml:space="preserve"> </w:t>
      </w:r>
      <w:r w:rsidR="00A95034" w:rsidRPr="00093EF7">
        <w:rPr>
          <w:rFonts w:cs="Times-Bold"/>
          <w:b/>
          <w:bCs/>
          <w:color w:val="000000"/>
          <w:sz w:val="26"/>
          <w:szCs w:val="26"/>
        </w:rPr>
        <w:t>Carte Bancaire (tous types de cartes)</w:t>
      </w:r>
    </w:p>
    <w:p w:rsidR="00A95034" w:rsidRPr="00093EF7" w:rsidRDefault="00F60B84" w:rsidP="00A9503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  <w:r w:rsidRPr="00093EF7">
        <w:rPr>
          <w:rFonts w:cs="Wingdings"/>
          <w:b/>
          <w:sz w:val="26"/>
          <w:szCs w:val="26"/>
        </w:rPr>
        <w:sym w:font="Wingdings" w:char="F0C4"/>
      </w:r>
      <w:r w:rsidR="00A95034" w:rsidRPr="00093EF7">
        <w:rPr>
          <w:rFonts w:cs="Wingdings"/>
          <w:color w:val="000000"/>
          <w:sz w:val="26"/>
          <w:szCs w:val="26"/>
        </w:rPr>
        <w:t xml:space="preserve"> </w:t>
      </w:r>
      <w:r w:rsidR="002D0CC0">
        <w:rPr>
          <w:rFonts w:cs="Times-Roman"/>
          <w:color w:val="000000"/>
          <w:sz w:val="26"/>
          <w:szCs w:val="26"/>
        </w:rPr>
        <w:t>Délivrance du certificat</w:t>
      </w:r>
      <w:r w:rsidR="00A95034" w:rsidRPr="00093EF7">
        <w:rPr>
          <w:rFonts w:cs="Wingdings3"/>
          <w:color w:val="000000"/>
          <w:sz w:val="26"/>
          <w:szCs w:val="26"/>
        </w:rPr>
        <w:t xml:space="preserve"> </w:t>
      </w:r>
      <w:r w:rsidR="00A95034" w:rsidRPr="00093EF7">
        <w:rPr>
          <w:rFonts w:cs="Times-Roman"/>
          <w:color w:val="000000"/>
          <w:sz w:val="26"/>
          <w:szCs w:val="26"/>
        </w:rPr>
        <w:t>immédiat</w:t>
      </w:r>
    </w:p>
    <w:p w:rsidR="00A95034" w:rsidRPr="00093EF7" w:rsidRDefault="00A95034" w:rsidP="00A95034">
      <w:pPr>
        <w:autoSpaceDE w:val="0"/>
        <w:autoSpaceDN w:val="0"/>
        <w:adjustRightInd w:val="0"/>
        <w:spacing w:after="0" w:line="240" w:lineRule="auto"/>
        <w:rPr>
          <w:rFonts w:cs="Wingdings"/>
          <w:color w:val="000000"/>
          <w:sz w:val="26"/>
          <w:szCs w:val="26"/>
        </w:rPr>
      </w:pPr>
    </w:p>
    <w:p w:rsidR="00A95034" w:rsidRPr="002941A3" w:rsidRDefault="00F60B84" w:rsidP="00A9503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6"/>
          <w:szCs w:val="26"/>
        </w:rPr>
      </w:pPr>
      <w:r w:rsidRPr="00093EF7">
        <w:rPr>
          <w:rFonts w:cs="Wingdings"/>
          <w:b/>
          <w:sz w:val="26"/>
          <w:szCs w:val="26"/>
        </w:rPr>
        <w:sym w:font="Wingdings" w:char="F0DC"/>
      </w:r>
      <w:r w:rsidR="00A95034" w:rsidRPr="00093EF7">
        <w:rPr>
          <w:rFonts w:cs="Wingdings"/>
          <w:color w:val="000000"/>
          <w:sz w:val="26"/>
          <w:szCs w:val="26"/>
        </w:rPr>
        <w:t xml:space="preserve"> </w:t>
      </w:r>
      <w:r w:rsidR="00A95034" w:rsidRPr="00093EF7">
        <w:rPr>
          <w:rFonts w:cs="Times-Bold"/>
          <w:b/>
          <w:bCs/>
          <w:color w:val="000000"/>
          <w:sz w:val="26"/>
          <w:szCs w:val="26"/>
        </w:rPr>
        <w:t>Espèces : service Eficash de la Banque Postale</w:t>
      </w:r>
    </w:p>
    <w:p w:rsidR="00A95034" w:rsidRPr="00093EF7" w:rsidRDefault="00A95034" w:rsidP="00A9503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  <w:r w:rsidRPr="00093EF7">
        <w:rPr>
          <w:rFonts w:cs="Times-Roman"/>
          <w:color w:val="000000"/>
          <w:sz w:val="26"/>
          <w:szCs w:val="26"/>
        </w:rPr>
        <w:t xml:space="preserve">Paiement en espèces auprès d’un </w:t>
      </w:r>
      <w:r w:rsidR="002D0CC0">
        <w:rPr>
          <w:rFonts w:cs="Times-Roman"/>
          <w:color w:val="000000"/>
          <w:sz w:val="26"/>
          <w:szCs w:val="26"/>
        </w:rPr>
        <w:t>bureau de poste</w:t>
      </w:r>
      <w:r w:rsidRPr="00093EF7">
        <w:rPr>
          <w:rFonts w:cs="Wingdings3"/>
          <w:color w:val="000000"/>
          <w:sz w:val="26"/>
          <w:szCs w:val="26"/>
        </w:rPr>
        <w:t xml:space="preserve"> </w:t>
      </w:r>
      <w:r w:rsidR="002D0CC0">
        <w:rPr>
          <w:rFonts w:cs="Wingdings3"/>
          <w:color w:val="000000"/>
          <w:sz w:val="26"/>
          <w:szCs w:val="26"/>
        </w:rPr>
        <w:t>(</w:t>
      </w:r>
      <w:r w:rsidRPr="00093EF7">
        <w:rPr>
          <w:rFonts w:cs="Times-Roman"/>
          <w:color w:val="000000"/>
          <w:sz w:val="26"/>
          <w:szCs w:val="26"/>
        </w:rPr>
        <w:t>service Eficash</w:t>
      </w:r>
      <w:r w:rsidR="002D0CC0">
        <w:rPr>
          <w:rFonts w:cs="Times-Roman"/>
          <w:color w:val="000000"/>
          <w:sz w:val="26"/>
          <w:szCs w:val="26"/>
        </w:rPr>
        <w:t>)</w:t>
      </w:r>
    </w:p>
    <w:p w:rsidR="002941A3" w:rsidRDefault="00A95034" w:rsidP="00F60B84">
      <w:pPr>
        <w:autoSpaceDE w:val="0"/>
        <w:autoSpaceDN w:val="0"/>
        <w:adjustRightInd w:val="0"/>
        <w:spacing w:after="0" w:line="240" w:lineRule="auto"/>
        <w:rPr>
          <w:rFonts w:cs="ArialBlack"/>
          <w:color w:val="FF0000"/>
          <w:sz w:val="26"/>
          <w:szCs w:val="26"/>
        </w:rPr>
      </w:pPr>
      <w:r w:rsidRPr="00093EF7">
        <w:rPr>
          <w:rFonts w:cs="ArialBlack"/>
          <w:color w:val="FF0000"/>
          <w:sz w:val="26"/>
          <w:szCs w:val="26"/>
        </w:rPr>
        <w:t>5 euros de fr</w:t>
      </w:r>
      <w:r w:rsidR="00F77D33">
        <w:rPr>
          <w:rFonts w:cs="ArialBlack"/>
          <w:color w:val="FF0000"/>
          <w:sz w:val="26"/>
          <w:szCs w:val="26"/>
        </w:rPr>
        <w:t>ais à la charge de l</w:t>
      </w:r>
      <w:r w:rsidR="002941A3">
        <w:rPr>
          <w:rFonts w:cs="ArialBlack"/>
          <w:color w:val="FF0000"/>
          <w:sz w:val="26"/>
          <w:szCs w:val="26"/>
        </w:rPr>
        <w:t>’étudiant</w:t>
      </w:r>
      <w:r w:rsidR="00F60B84" w:rsidRPr="00093EF7">
        <w:rPr>
          <w:rFonts w:cs="ArialBlack"/>
          <w:color w:val="FF0000"/>
          <w:sz w:val="26"/>
          <w:szCs w:val="26"/>
        </w:rPr>
        <w:t xml:space="preserve"> </w:t>
      </w:r>
    </w:p>
    <w:p w:rsidR="00EA2EA2" w:rsidRPr="00093EF7" w:rsidRDefault="002941A3" w:rsidP="00F60B84">
      <w:pPr>
        <w:autoSpaceDE w:val="0"/>
        <w:autoSpaceDN w:val="0"/>
        <w:adjustRightInd w:val="0"/>
        <w:spacing w:after="0" w:line="240" w:lineRule="auto"/>
        <w:rPr>
          <w:rFonts w:cs="ArialBlack"/>
          <w:color w:val="FF0000"/>
          <w:sz w:val="26"/>
          <w:szCs w:val="26"/>
        </w:rPr>
      </w:pPr>
      <w:r w:rsidRPr="00093EF7">
        <w:rPr>
          <w:rFonts w:cs="Wingdings"/>
          <w:b/>
          <w:sz w:val="26"/>
          <w:szCs w:val="26"/>
        </w:rPr>
        <w:sym w:font="Wingdings" w:char="F0C4"/>
      </w:r>
      <w:r>
        <w:rPr>
          <w:rFonts w:cs="Wingdings"/>
          <w:b/>
          <w:sz w:val="26"/>
          <w:szCs w:val="26"/>
        </w:rPr>
        <w:t xml:space="preserve"> </w:t>
      </w:r>
      <w:r>
        <w:rPr>
          <w:rFonts w:cs="Times-Roman"/>
          <w:sz w:val="26"/>
          <w:szCs w:val="26"/>
        </w:rPr>
        <w:t xml:space="preserve">Vous recevrez </w:t>
      </w:r>
      <w:r w:rsidR="00A95034" w:rsidRPr="00093EF7">
        <w:rPr>
          <w:rFonts w:cs="Times-Roman"/>
          <w:sz w:val="26"/>
          <w:szCs w:val="26"/>
        </w:rPr>
        <w:t>un mail</w:t>
      </w:r>
      <w:r>
        <w:rPr>
          <w:rFonts w:cs="Times-Roman"/>
          <w:sz w:val="26"/>
          <w:szCs w:val="26"/>
        </w:rPr>
        <w:t xml:space="preserve"> pour télécharger le certificat (d</w:t>
      </w:r>
      <w:r w:rsidR="00A95034" w:rsidRPr="00093EF7">
        <w:rPr>
          <w:rFonts w:cs="Times-Roman"/>
          <w:sz w:val="26"/>
          <w:szCs w:val="26"/>
        </w:rPr>
        <w:t>élai de 2 jours ouvrés après le paiement</w:t>
      </w:r>
      <w:r>
        <w:rPr>
          <w:rFonts w:cs="Times-Roman"/>
          <w:sz w:val="26"/>
          <w:szCs w:val="26"/>
        </w:rPr>
        <w:t>)</w:t>
      </w:r>
    </w:p>
    <w:p w:rsidR="00F60B84" w:rsidRPr="00093EF7" w:rsidRDefault="00F60B84" w:rsidP="0003314E">
      <w:pPr>
        <w:jc w:val="center"/>
        <w:rPr>
          <w:rFonts w:cs="Times-Roman"/>
          <w:b/>
          <w:sz w:val="26"/>
          <w:szCs w:val="26"/>
        </w:rPr>
      </w:pPr>
    </w:p>
    <w:p w:rsidR="0003314E" w:rsidRDefault="0003314E" w:rsidP="00F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-Roman"/>
          <w:b/>
          <w:sz w:val="36"/>
          <w:szCs w:val="36"/>
        </w:rPr>
      </w:pPr>
      <w:r w:rsidRPr="0003314E">
        <w:rPr>
          <w:rFonts w:cs="Times-Roman"/>
          <w:b/>
          <w:sz w:val="36"/>
          <w:szCs w:val="36"/>
        </w:rPr>
        <w:t>A l’issue de la délivrance de votre certificat vous devez procéder à l’Inscription administrative par le Web</w:t>
      </w:r>
    </w:p>
    <w:p w:rsidR="00FF66D4" w:rsidRPr="00FF66D4" w:rsidRDefault="00FF66D4" w:rsidP="00F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-Roman"/>
          <w:b/>
          <w:sz w:val="36"/>
          <w:szCs w:val="36"/>
          <w:u w:val="single"/>
        </w:rPr>
      </w:pPr>
      <w:r w:rsidRPr="00FF66D4">
        <w:rPr>
          <w:rFonts w:cs="Times-Roman"/>
          <w:b/>
          <w:sz w:val="36"/>
          <w:szCs w:val="36"/>
          <w:u w:val="single"/>
        </w:rPr>
        <w:t>Attention : le numéro CVEC (ou CVE) est obligatoire pour effectuer votre inscription</w:t>
      </w:r>
    </w:p>
    <w:p w:rsidR="0003314E" w:rsidRPr="0003314E" w:rsidRDefault="0003314E" w:rsidP="00F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S Song"/>
          <w:b/>
          <w:color w:val="000000"/>
          <w:sz w:val="36"/>
          <w:szCs w:val="36"/>
        </w:rPr>
      </w:pPr>
      <w:r w:rsidRPr="0003314E">
        <w:rPr>
          <w:b/>
          <w:color w:val="000000"/>
          <w:sz w:val="36"/>
          <w:szCs w:val="36"/>
        </w:rPr>
        <w:t>Inscriptions sur le site Web</w:t>
      </w:r>
    </w:p>
    <w:p w:rsidR="0003314E" w:rsidRPr="0003314E" w:rsidRDefault="0003314E" w:rsidP="00F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S Song"/>
          <w:b/>
          <w:color w:val="FF0000"/>
          <w:sz w:val="40"/>
          <w:szCs w:val="40"/>
        </w:rPr>
      </w:pPr>
      <w:r w:rsidRPr="0003314E">
        <w:rPr>
          <w:rFonts w:eastAsia="MS Song"/>
          <w:b/>
          <w:color w:val="FF0000"/>
          <w:sz w:val="40"/>
          <w:szCs w:val="40"/>
        </w:rPr>
        <w:t>du 6 au 21 JUILLET 2018 (</w:t>
      </w:r>
      <w:r w:rsidR="00272194">
        <w:rPr>
          <w:rFonts w:eastAsia="MS Song"/>
          <w:b/>
          <w:color w:val="FF0000"/>
          <w:sz w:val="40"/>
          <w:szCs w:val="40"/>
        </w:rPr>
        <w:t xml:space="preserve">ou </w:t>
      </w:r>
      <w:r w:rsidRPr="0003314E">
        <w:rPr>
          <w:rFonts w:eastAsia="MS Song"/>
          <w:b/>
          <w:color w:val="FF0000"/>
          <w:sz w:val="40"/>
          <w:szCs w:val="40"/>
        </w:rPr>
        <w:t>du 10 au 21 juillet</w:t>
      </w:r>
      <w:r w:rsidR="00272194">
        <w:rPr>
          <w:rFonts w:eastAsia="MS Song"/>
          <w:b/>
          <w:color w:val="FF0000"/>
          <w:sz w:val="40"/>
          <w:szCs w:val="40"/>
        </w:rPr>
        <w:t xml:space="preserve"> </w:t>
      </w:r>
      <w:r w:rsidRPr="0003314E">
        <w:rPr>
          <w:rFonts w:eastAsia="MS Song"/>
          <w:b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pour les étudiants de L2 </w:t>
      </w:r>
      <w:r w:rsidRPr="0003314E">
        <w:rPr>
          <w:rFonts w:eastAsia="MS Song"/>
          <w:b/>
          <w:color w:val="00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 passent la session 2</w:t>
      </w:r>
      <w:r w:rsidR="00272194">
        <w:rPr>
          <w:rFonts w:eastAsia="MS Song"/>
          <w:b/>
          <w:color w:val="00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03314E" w:rsidRPr="00F60B84" w:rsidRDefault="0003314E" w:rsidP="00F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S Song"/>
          <w:b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0B84">
        <w:rPr>
          <w:rFonts w:eastAsia="MS Song"/>
          <w:b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https://iareins-uga.grenet.fr/iareins_APOUGA/etapes/identification.jspx</w:t>
      </w:r>
    </w:p>
    <w:p w:rsidR="0003314E" w:rsidRPr="0003314E" w:rsidRDefault="0003314E" w:rsidP="00F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03314E">
        <w:rPr>
          <w:rFonts w:eastAsia="MS Song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réouverture du 24 Août 2018 au 15 Septembre 2018</w:t>
      </w:r>
    </w:p>
    <w:sectPr w:rsidR="0003314E" w:rsidRPr="0003314E" w:rsidSect="00F60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ong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34"/>
    <w:rsid w:val="00010602"/>
    <w:rsid w:val="0003314E"/>
    <w:rsid w:val="00093EF7"/>
    <w:rsid w:val="00272194"/>
    <w:rsid w:val="002941A3"/>
    <w:rsid w:val="002D0CC0"/>
    <w:rsid w:val="003D5E92"/>
    <w:rsid w:val="009068AD"/>
    <w:rsid w:val="00923AF7"/>
    <w:rsid w:val="00953A4A"/>
    <w:rsid w:val="00A95034"/>
    <w:rsid w:val="00EA2EA2"/>
    <w:rsid w:val="00EF63DD"/>
    <w:rsid w:val="00F60B84"/>
    <w:rsid w:val="00F77D33"/>
    <w:rsid w:val="00FF5529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E1C67-B2BE-48E0-957E-D09FE966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NEAU</dc:creator>
  <cp:keywords/>
  <dc:description/>
  <cp:lastModifiedBy>GERALD ZEZZA</cp:lastModifiedBy>
  <cp:revision>2</cp:revision>
  <cp:lastPrinted>2018-06-28T14:02:00Z</cp:lastPrinted>
  <dcterms:created xsi:type="dcterms:W3CDTF">2018-07-03T09:43:00Z</dcterms:created>
  <dcterms:modified xsi:type="dcterms:W3CDTF">2018-07-03T09:43:00Z</dcterms:modified>
</cp:coreProperties>
</file>